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A77AA" w:rsidR="00BC353B" w:rsidP="00BC353B" w:rsidRDefault="00645064" w14:paraId="3456480" w14:textId="3456480">
      <w:pPr>
        <w:pStyle w:val="Bezproreda"/>
        <w:ind w:left="4248" w:firstLine="708"/>
        <w:jc w:val="both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>
        <w:rPr>
          <w:rFonts w:ascii="Times New Roman" w:hAnsi="Times New Roman" w:cs="Times New Roman"/>
          <w:sz w:val="24"/>
          <w:szCs w:val="24"/>
        </w:rPr>
        <w:t>Poslovni broj: 1 St-841/2017-54</w:t>
      </w:r>
      <w:r w:rsidRPr="006A77AA" w:rsidR="00BC353B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6A77AA" w:rsidR="00BC353B" w:rsidP="00BC353B" w:rsidRDefault="00BC353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>Z A P I S N I K</w:t>
      </w:r>
    </w:p>
    <w:p w:rsidRPr="006A77AA" w:rsidR="00BC353B" w:rsidP="00BC353B" w:rsidRDefault="00BC353B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:rsidRPr="006A77AA" w:rsidR="00BC353B" w:rsidP="00BC353B" w:rsidRDefault="0080364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18</w:t>
      </w:r>
      <w:r w:rsidR="00BE5957">
        <w:rPr>
          <w:rFonts w:ascii="Times New Roman" w:hAnsi="Times New Roman" w:cs="Times New Roman"/>
          <w:sz w:val="24"/>
          <w:szCs w:val="24"/>
        </w:rPr>
        <w:t>. lipnja 2020</w:t>
      </w:r>
      <w:r w:rsidRPr="006A77AA" w:rsidR="00BC353B">
        <w:rPr>
          <w:rFonts w:ascii="Times New Roman" w:hAnsi="Times New Roman" w:cs="Times New Roman"/>
          <w:sz w:val="24"/>
          <w:szCs w:val="24"/>
        </w:rPr>
        <w:t>. godine</w:t>
      </w:r>
    </w:p>
    <w:p w:rsidRPr="006A77AA" w:rsidR="00BC353B" w:rsidP="00BC353B" w:rsidRDefault="00ED511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 završnog</w:t>
      </w:r>
      <w:r w:rsidRPr="006A77AA" w:rsidR="00BC353B">
        <w:rPr>
          <w:rFonts w:ascii="Times New Roman" w:hAnsi="Times New Roman" w:cs="Times New Roman"/>
          <w:sz w:val="24"/>
          <w:szCs w:val="24"/>
        </w:rPr>
        <w:t xml:space="preserve"> ročišta  održanog kod Trgovačkog suda u Bjelovaru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>Prisutni od suda: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>Br</w:t>
      </w:r>
      <w:r w:rsidR="00BE5957">
        <w:rPr>
          <w:rFonts w:ascii="Times New Roman" w:hAnsi="Times New Roman" w:cs="Times New Roman"/>
          <w:sz w:val="24"/>
          <w:szCs w:val="24"/>
        </w:rPr>
        <w:t xml:space="preserve">anka Pleskalt              </w:t>
      </w:r>
      <w:r w:rsidR="00BE5957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803642">
        <w:rPr>
          <w:rFonts w:ascii="Times New Roman" w:hAnsi="Times New Roman" w:cs="Times New Roman"/>
          <w:sz w:val="24"/>
          <w:szCs w:val="24"/>
        </w:rPr>
        <w:t xml:space="preserve"> </w:t>
      </w:r>
      <w:r w:rsidR="00AC5049">
        <w:rPr>
          <w:rFonts w:ascii="Times New Roman" w:hAnsi="Times New Roman" w:cs="Times New Roman"/>
          <w:sz w:val="24"/>
          <w:szCs w:val="24"/>
        </w:rPr>
        <w:t xml:space="preserve">Predlagatelj-dužnik: Stečajna masa iza Intentio 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 xml:space="preserve">sudac                      </w:t>
      </w:r>
      <w:r w:rsidR="00803642">
        <w:rPr>
          <w:rFonts w:ascii="Times New Roman" w:hAnsi="Times New Roman" w:cs="Times New Roman"/>
          <w:sz w:val="24"/>
          <w:szCs w:val="24"/>
        </w:rPr>
        <w:t xml:space="preserve">  </w:t>
      </w:r>
      <w:r w:rsidR="00803642">
        <w:rPr>
          <w:rFonts w:ascii="Times New Roman" w:hAnsi="Times New Roman" w:cs="Times New Roman"/>
          <w:sz w:val="24"/>
          <w:szCs w:val="24"/>
        </w:rPr>
        <w:tab/>
      </w:r>
      <w:r w:rsidR="00803642">
        <w:rPr>
          <w:rFonts w:ascii="Times New Roman" w:hAnsi="Times New Roman" w:cs="Times New Roman"/>
          <w:sz w:val="24"/>
          <w:szCs w:val="24"/>
        </w:rPr>
        <w:tab/>
      </w:r>
      <w:r w:rsidR="00803642">
        <w:rPr>
          <w:rFonts w:ascii="Times New Roman" w:hAnsi="Times New Roman" w:cs="Times New Roman"/>
          <w:sz w:val="24"/>
          <w:szCs w:val="24"/>
        </w:rPr>
        <w:tab/>
      </w:r>
      <w:r w:rsidR="00AC5049">
        <w:rPr>
          <w:rFonts w:ascii="Times New Roman" w:hAnsi="Times New Roman" w:cs="Times New Roman"/>
          <w:sz w:val="24"/>
          <w:szCs w:val="24"/>
        </w:rPr>
        <w:t xml:space="preserve">                         d.o.o. u stečaju</w:t>
      </w:r>
    </w:p>
    <w:p w:rsidRPr="006A77AA" w:rsidR="00BC353B" w:rsidP="00BC353B" w:rsidRDefault="00BC353B">
      <w:pPr>
        <w:pStyle w:val="Bezproreda"/>
        <w:ind w:left="3165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 xml:space="preserve">  Radi: stečajnog postupka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>Vesna Dragišić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>zapisničar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6A77AA" w:rsidR="00BC353B" w:rsidP="00BC353B" w:rsidRDefault="00BC353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>Sudac  otva</w:t>
      </w:r>
      <w:r w:rsidR="00ED5112">
        <w:rPr>
          <w:rFonts w:ascii="Times New Roman" w:hAnsi="Times New Roman" w:cs="Times New Roman"/>
          <w:sz w:val="24"/>
          <w:szCs w:val="24"/>
        </w:rPr>
        <w:t>ra</w:t>
      </w:r>
      <w:r w:rsidR="00AC5049">
        <w:rPr>
          <w:rFonts w:ascii="Times New Roman" w:hAnsi="Times New Roman" w:cs="Times New Roman"/>
          <w:sz w:val="24"/>
          <w:szCs w:val="24"/>
        </w:rPr>
        <w:t xml:space="preserve"> današnje završno ročište  u  10,3</w:t>
      </w:r>
      <w:r w:rsidRPr="006A77AA">
        <w:rPr>
          <w:rFonts w:ascii="Times New Roman" w:hAnsi="Times New Roman" w:cs="Times New Roman"/>
          <w:sz w:val="24"/>
          <w:szCs w:val="24"/>
        </w:rPr>
        <w:t>0 sati, te objavljuje predmet raspravljanja.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>Konstatira se da su pristupili:</w:t>
      </w:r>
    </w:p>
    <w:p w:rsidRPr="006A77AA"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Pr="006A77AA" w:rsidR="00BC353B" w:rsidP="00BC353B" w:rsidRDefault="00BC353B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77AA">
        <w:rPr>
          <w:rFonts w:ascii="Times New Roman" w:hAnsi="Times New Roman" w:cs="Times New Roman"/>
          <w:sz w:val="24"/>
          <w:szCs w:val="24"/>
        </w:rPr>
        <w:t>Za  stečajnog dužnika: st</w:t>
      </w:r>
      <w:r w:rsidR="00ED5112">
        <w:rPr>
          <w:rFonts w:ascii="Times New Roman" w:hAnsi="Times New Roman" w:cs="Times New Roman"/>
          <w:sz w:val="24"/>
          <w:szCs w:val="24"/>
        </w:rPr>
        <w:t>ečaj</w:t>
      </w:r>
      <w:r w:rsidR="00803642">
        <w:rPr>
          <w:rFonts w:ascii="Times New Roman" w:hAnsi="Times New Roman" w:cs="Times New Roman"/>
          <w:sz w:val="24"/>
          <w:szCs w:val="24"/>
        </w:rPr>
        <w:t>ni upravi</w:t>
      </w:r>
      <w:r w:rsidR="00AC5049">
        <w:rPr>
          <w:rFonts w:ascii="Times New Roman" w:hAnsi="Times New Roman" w:cs="Times New Roman"/>
          <w:sz w:val="24"/>
          <w:szCs w:val="24"/>
        </w:rPr>
        <w:t>telj Vlado Šokac</w:t>
      </w:r>
    </w:p>
    <w:p w:rsidR="00BC353B" w:rsidP="00BC353B" w:rsidRDefault="00BC353B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8F1DE0" w:rsidP="008F1DE0" w:rsidRDefault="008F1DE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Za vjerovnika RH z.z. Alica Čretnik Višić zamjenica na Županijskom državnom odvjetništvu u Bjelovaru</w:t>
      </w:r>
    </w:p>
    <w:p w:rsidR="008F1DE0" w:rsidP="008F1DE0" w:rsidRDefault="008F1DE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50CBD" w:rsidP="008F1DE0" w:rsidRDefault="008F1DE0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Nadalje se konstatira da je pristupio pun. B2 Kapitala d.o.o. Zagreb Lovrić Miroslav po gen. punomoći.</w:t>
      </w:r>
      <w:r w:rsidR="00AC50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049" w:rsidP="00450CBD" w:rsidRDefault="00AC504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756D3B" w:rsidP="00756D3B" w:rsidRDefault="000D79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Sudac</w:t>
      </w:r>
      <w:r w:rsidR="00756D3B">
        <w:rPr>
          <w:rFonts w:ascii="Times New Roman" w:hAnsi="Times New Roman" w:cs="Times New Roman"/>
          <w:sz w:val="24"/>
          <w:szCs w:val="24"/>
        </w:rPr>
        <w:t xml:space="preserve"> nakon toga otvara završno ročište te predlaže slijedeći</w:t>
      </w:r>
    </w:p>
    <w:p w:rsidR="00756D3B" w:rsidP="00756D3B" w:rsidRDefault="00756D3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n e v n i        r e d:</w:t>
      </w:r>
    </w:p>
    <w:p w:rsidR="00756D3B" w:rsidP="00756D3B" w:rsidRDefault="00756D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1.Donošenje odluke o prihvaćanju završnog izvješća i završnog računa stečajnog upravitelja,</w:t>
      </w:r>
    </w:p>
    <w:p w:rsidR="00756D3B" w:rsidP="00756D3B" w:rsidRDefault="00756D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Donošenja odluke o zaključenju stečajnog postupka,</w:t>
      </w:r>
    </w:p>
    <w:p w:rsidR="00756D3B" w:rsidP="00756D3B" w:rsidRDefault="00756D3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Razno.</w:t>
      </w:r>
    </w:p>
    <w:p w:rsidR="00756D3B" w:rsidP="00756D3B" w:rsidRDefault="008F1D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Poziva nazočne vjerovnike da se izjasne</w:t>
      </w:r>
      <w:r w:rsidR="00756D3B">
        <w:rPr>
          <w:rFonts w:ascii="Times New Roman" w:hAnsi="Times New Roman" w:cs="Times New Roman"/>
          <w:sz w:val="24"/>
          <w:szCs w:val="24"/>
        </w:rPr>
        <w:t xml:space="preserve"> da li prihvaća</w:t>
      </w:r>
      <w:r>
        <w:rPr>
          <w:rFonts w:ascii="Times New Roman" w:hAnsi="Times New Roman" w:cs="Times New Roman"/>
          <w:sz w:val="24"/>
          <w:szCs w:val="24"/>
        </w:rPr>
        <w:t>ju</w:t>
      </w:r>
      <w:r w:rsidR="00756D3B">
        <w:rPr>
          <w:rFonts w:ascii="Times New Roman" w:hAnsi="Times New Roman" w:cs="Times New Roman"/>
          <w:sz w:val="24"/>
          <w:szCs w:val="24"/>
        </w:rPr>
        <w:t xml:space="preserve"> predloženi dnevni red.</w:t>
      </w:r>
    </w:p>
    <w:p w:rsidR="00C30689" w:rsidP="00756D3B" w:rsidRDefault="008F1DE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Nazočni vjerovnici izjavljuju</w:t>
      </w:r>
      <w:r w:rsidR="00756D3B">
        <w:rPr>
          <w:rFonts w:ascii="Times New Roman" w:hAnsi="Times New Roman" w:cs="Times New Roman"/>
          <w:sz w:val="24"/>
          <w:szCs w:val="24"/>
        </w:rPr>
        <w:t xml:space="preserve"> da prihvaća</w:t>
      </w:r>
      <w:r>
        <w:rPr>
          <w:rFonts w:ascii="Times New Roman" w:hAnsi="Times New Roman" w:cs="Times New Roman"/>
          <w:sz w:val="24"/>
          <w:szCs w:val="24"/>
        </w:rPr>
        <w:t>ju</w:t>
      </w:r>
      <w:r w:rsidR="00756D3B">
        <w:rPr>
          <w:rFonts w:ascii="Times New Roman" w:hAnsi="Times New Roman" w:cs="Times New Roman"/>
          <w:sz w:val="24"/>
          <w:szCs w:val="24"/>
        </w:rPr>
        <w:t xml:space="preserve"> predloženi dnevni red.</w:t>
      </w:r>
      <w:r w:rsidR="00213A14">
        <w:rPr>
          <w:rFonts w:ascii="Times New Roman" w:hAnsi="Times New Roman" w:cs="Times New Roman"/>
          <w:sz w:val="24"/>
          <w:szCs w:val="24"/>
        </w:rPr>
        <w:tab/>
      </w:r>
    </w:p>
    <w:p w:rsidR="00C30689" w:rsidP="00C30689" w:rsidRDefault="00C306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Prelazi se na prvu točku dnevnog reda.</w:t>
      </w:r>
    </w:p>
    <w:p w:rsidR="00C30689" w:rsidP="00C30689" w:rsidRDefault="00C3068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Sutkinja konstatira da je stečajni upr</w:t>
      </w:r>
      <w:r w:rsidR="00AC5049">
        <w:rPr>
          <w:rFonts w:ascii="Times New Roman" w:hAnsi="Times New Roman" w:cs="Times New Roman"/>
          <w:sz w:val="24"/>
          <w:szCs w:val="24"/>
        </w:rPr>
        <w:t>avitelj dostavio na spis dana 26</w:t>
      </w:r>
      <w:r w:rsidR="00BE5957">
        <w:rPr>
          <w:rFonts w:ascii="Times New Roman" w:hAnsi="Times New Roman" w:cs="Times New Roman"/>
          <w:sz w:val="24"/>
          <w:szCs w:val="24"/>
        </w:rPr>
        <w:t>. svibnja 2020</w:t>
      </w:r>
      <w:r>
        <w:rPr>
          <w:rFonts w:ascii="Times New Roman" w:hAnsi="Times New Roman" w:cs="Times New Roman"/>
          <w:sz w:val="24"/>
          <w:szCs w:val="24"/>
        </w:rPr>
        <w:t>. završni račun u pisanom obliku koji je objavljen na e-oglasnoj ploči Trgovačkog suda u Bj</w:t>
      </w:r>
      <w:r w:rsidR="00AC5049">
        <w:rPr>
          <w:rFonts w:ascii="Times New Roman" w:hAnsi="Times New Roman" w:cs="Times New Roman"/>
          <w:sz w:val="24"/>
          <w:szCs w:val="24"/>
        </w:rPr>
        <w:t>elovaru dana 26</w:t>
      </w:r>
      <w:r w:rsidR="00BE5957">
        <w:rPr>
          <w:rFonts w:ascii="Times New Roman" w:hAnsi="Times New Roman" w:cs="Times New Roman"/>
          <w:sz w:val="24"/>
          <w:szCs w:val="24"/>
        </w:rPr>
        <w:t>. svibnja 2020</w:t>
      </w:r>
      <w:r>
        <w:rPr>
          <w:rFonts w:ascii="Times New Roman" w:hAnsi="Times New Roman" w:cs="Times New Roman"/>
          <w:sz w:val="24"/>
          <w:szCs w:val="24"/>
        </w:rPr>
        <w:t>. godine.</w:t>
      </w:r>
    </w:p>
    <w:p w:rsidR="00AC5049" w:rsidP="008F1DE0" w:rsidRDefault="00C3068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upravitelj ukratko izlaže završno izvješće te navodi da je do danas unovčena sva imovina stečajnog dužnika. Iz ostvarenih sredsta</w:t>
      </w:r>
      <w:r w:rsidR="000D79C0">
        <w:rPr>
          <w:rFonts w:ascii="Times New Roman" w:hAnsi="Times New Roman" w:cs="Times New Roman"/>
          <w:sz w:val="24"/>
          <w:szCs w:val="24"/>
        </w:rPr>
        <w:t>va namireni su</w:t>
      </w:r>
      <w:r>
        <w:rPr>
          <w:rFonts w:ascii="Times New Roman" w:hAnsi="Times New Roman" w:cs="Times New Roman"/>
          <w:sz w:val="24"/>
          <w:szCs w:val="24"/>
        </w:rPr>
        <w:t xml:space="preserve"> troškovi stečajno</w:t>
      </w:r>
      <w:r w:rsidR="00AC5049">
        <w:rPr>
          <w:rFonts w:ascii="Times New Roman" w:hAnsi="Times New Roman" w:cs="Times New Roman"/>
          <w:sz w:val="24"/>
          <w:szCs w:val="24"/>
        </w:rPr>
        <w:t xml:space="preserve">g </w:t>
      </w:r>
      <w:r w:rsidR="00AC5049">
        <w:rPr>
          <w:rFonts w:ascii="Times New Roman" w:hAnsi="Times New Roman" w:cs="Times New Roman"/>
          <w:sz w:val="24"/>
          <w:szCs w:val="24"/>
        </w:rPr>
        <w:lastRenderedPageBreak/>
        <w:t>postupka u iznosu od 30.691,65</w:t>
      </w:r>
      <w:r>
        <w:rPr>
          <w:rFonts w:ascii="Times New Roman" w:hAnsi="Times New Roman" w:cs="Times New Roman"/>
          <w:sz w:val="24"/>
          <w:szCs w:val="24"/>
        </w:rPr>
        <w:t xml:space="preserve"> kuna te djelomično razlučni vjerovnik </w:t>
      </w:r>
      <w:r w:rsidR="00AC5049">
        <w:rPr>
          <w:rFonts w:ascii="Times New Roman" w:hAnsi="Times New Roman" w:cs="Times New Roman"/>
          <w:sz w:val="24"/>
          <w:szCs w:val="24"/>
        </w:rPr>
        <w:t>B2 Kapital d.o.o. Zagreb</w:t>
      </w:r>
      <w:r>
        <w:rPr>
          <w:rFonts w:ascii="Times New Roman" w:hAnsi="Times New Roman" w:cs="Times New Roman"/>
          <w:sz w:val="24"/>
          <w:szCs w:val="24"/>
        </w:rPr>
        <w:t xml:space="preserve"> u </w:t>
      </w:r>
      <w:r w:rsidR="00AC5049">
        <w:rPr>
          <w:rFonts w:ascii="Times New Roman" w:hAnsi="Times New Roman" w:cs="Times New Roman"/>
          <w:sz w:val="24"/>
          <w:szCs w:val="24"/>
        </w:rPr>
        <w:t>iznosu od 132.308,35</w:t>
      </w:r>
      <w:r>
        <w:rPr>
          <w:rFonts w:ascii="Times New Roman" w:hAnsi="Times New Roman" w:cs="Times New Roman"/>
          <w:sz w:val="24"/>
          <w:szCs w:val="24"/>
        </w:rPr>
        <w:t xml:space="preserve"> kuna. </w:t>
      </w:r>
      <w:r w:rsidR="00BE59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0689" w:rsidP="00C30689" w:rsidRDefault="008F1DE0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Nazočni vjerovnici izjavljuju</w:t>
      </w:r>
      <w:r w:rsidR="00C30689">
        <w:rPr>
          <w:rFonts w:ascii="Times New Roman" w:hAnsi="Times New Roman" w:cs="Times New Roman"/>
          <w:sz w:val="24"/>
          <w:szCs w:val="24"/>
        </w:rPr>
        <w:t xml:space="preserve"> da nema</w:t>
      </w:r>
      <w:r>
        <w:rPr>
          <w:rFonts w:ascii="Times New Roman" w:hAnsi="Times New Roman" w:cs="Times New Roman"/>
          <w:sz w:val="24"/>
          <w:szCs w:val="24"/>
        </w:rPr>
        <w:t>ju</w:t>
      </w:r>
      <w:r w:rsidR="00C30689">
        <w:rPr>
          <w:rFonts w:ascii="Times New Roman" w:hAnsi="Times New Roman" w:cs="Times New Roman"/>
          <w:sz w:val="24"/>
          <w:szCs w:val="24"/>
        </w:rPr>
        <w:t xml:space="preserve"> nikakvih primjedbi na završno izvješće stečajnog upravitelja. </w:t>
      </w:r>
    </w:p>
    <w:p w:rsidR="00C30689" w:rsidP="00C30689" w:rsidRDefault="00C3068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Prelazi se na drugu točku dnevnog reda.</w:t>
      </w:r>
    </w:p>
    <w:p w:rsidR="00213A14" w:rsidP="00213A14" w:rsidRDefault="00C306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Nazočni</w:t>
      </w:r>
      <w:r w:rsidR="008F1DE0">
        <w:rPr>
          <w:rFonts w:ascii="Times New Roman" w:hAnsi="Times New Roman" w:cs="Times New Roman"/>
          <w:sz w:val="24"/>
          <w:szCs w:val="24"/>
        </w:rPr>
        <w:t xml:space="preserve"> stečajni upravitelj i vjerovnici</w:t>
      </w:r>
      <w:r>
        <w:rPr>
          <w:rFonts w:ascii="Times New Roman" w:hAnsi="Times New Roman" w:cs="Times New Roman"/>
          <w:sz w:val="24"/>
          <w:szCs w:val="24"/>
        </w:rPr>
        <w:t xml:space="preserve"> izjavljuju da su suglasni da se nad stečajnim dužnikom zaključi stečajni postupak.</w:t>
      </w:r>
    </w:p>
    <w:p w:rsidR="004417E0" w:rsidP="004417E0" w:rsidRDefault="004417E0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Prelazi se na treću točku dnevnog reda.</w:t>
      </w:r>
    </w:p>
    <w:p w:rsidR="004417E0" w:rsidP="004417E0" w:rsidRDefault="004417E0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Nitko, od nazočnih vjerovnika a ni stečajni upravitelj nemaju daljnjih primjedbi niti prijedloga.</w:t>
      </w:r>
    </w:p>
    <w:p w:rsidR="00C30689" w:rsidP="00213A14" w:rsidRDefault="00C306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Sutkinja </w:t>
      </w:r>
      <w:r w:rsidR="004417E0">
        <w:rPr>
          <w:rFonts w:ascii="Times New Roman" w:hAnsi="Times New Roman" w:cs="Times New Roman"/>
          <w:sz w:val="24"/>
          <w:szCs w:val="24"/>
        </w:rPr>
        <w:t xml:space="preserve">nakon toga </w:t>
      </w:r>
      <w:r>
        <w:rPr>
          <w:rFonts w:ascii="Times New Roman" w:hAnsi="Times New Roman" w:cs="Times New Roman"/>
          <w:sz w:val="24"/>
          <w:szCs w:val="24"/>
        </w:rPr>
        <w:t>donosi slijedeće</w:t>
      </w:r>
    </w:p>
    <w:p w:rsidR="00C30689" w:rsidP="00C30689" w:rsidRDefault="00C306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j e š e n j e</w:t>
      </w:r>
    </w:p>
    <w:p w:rsidR="00C30689" w:rsidP="004417E0" w:rsidRDefault="00C30689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Stečajni postupak nad Stečajnom masom </w:t>
      </w:r>
      <w:r w:rsidR="00756D3B">
        <w:rPr>
          <w:rFonts w:ascii="Times New Roman" w:hAnsi="Times New Roman" w:cs="Times New Roman"/>
          <w:sz w:val="24"/>
          <w:szCs w:val="24"/>
        </w:rPr>
        <w:t xml:space="preserve">iza dužnika </w:t>
      </w:r>
      <w:r w:rsidR="00AC5049">
        <w:rPr>
          <w:rFonts w:ascii="Times New Roman" w:hAnsi="Times New Roman" w:cs="Times New Roman"/>
          <w:sz w:val="24"/>
          <w:szCs w:val="24"/>
        </w:rPr>
        <w:t>INTENTIO d.o.o. u stečaju, Bistrinci</w:t>
      </w:r>
      <w:r w:rsidR="00A56E85">
        <w:rPr>
          <w:rFonts w:ascii="Times New Roman" w:hAnsi="Times New Roman" w:cs="Times New Roman"/>
          <w:sz w:val="24"/>
          <w:szCs w:val="24"/>
        </w:rPr>
        <w:t xml:space="preserve"> se zaključuje temeljem čl. 286. Stečajnog zakona.</w:t>
      </w:r>
    </w:p>
    <w:p w:rsidR="00A56E85" w:rsidP="00E01DF1" w:rsidRDefault="00B071CA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Dovršeno u 10,4</w:t>
      </w:r>
      <w:r w:rsidR="00756D3B">
        <w:rPr>
          <w:rFonts w:ascii="Times New Roman" w:hAnsi="Times New Roman" w:cs="Times New Roman"/>
          <w:sz w:val="24"/>
          <w:szCs w:val="24"/>
        </w:rPr>
        <w:t>5</w:t>
      </w:r>
      <w:r w:rsidR="00A56E85">
        <w:rPr>
          <w:rFonts w:ascii="Times New Roman" w:hAnsi="Times New Roman" w:cs="Times New Roman"/>
          <w:sz w:val="24"/>
          <w:szCs w:val="24"/>
        </w:rPr>
        <w:t xml:space="preserve"> sati. </w:t>
      </w:r>
    </w:p>
    <w:sectPr w:rsidR="00A56E85" w:rsidSect="004070AF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65DB" w:rsidP="004070AF" w:rsidRDefault="007365DB">
      <w:pPr>
        <w:spacing w:after="0" w:line="240" w:lineRule="auto"/>
      </w:pPr>
      <w:r>
        <w:separator/>
      </w:r>
    </w:p>
  </w:endnote>
  <w:endnote w:type="continuationSeparator" w:id="0">
    <w:p w:rsidR="007365DB" w:rsidP="004070AF" w:rsidRDefault="00736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65DB" w:rsidP="004070AF" w:rsidRDefault="007365DB">
      <w:pPr>
        <w:spacing w:after="0" w:line="240" w:lineRule="auto"/>
      </w:pPr>
      <w:r>
        <w:separator/>
      </w:r>
    </w:p>
  </w:footnote>
  <w:footnote w:type="continuationSeparator" w:id="0">
    <w:p w:rsidR="007365DB" w:rsidP="004070AF" w:rsidRDefault="00736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5412337"/>
      <w:docPartObj>
        <w:docPartGallery w:val="Page Numbers (Top of Page)"/>
        <w:docPartUnique/>
      </w:docPartObj>
    </w:sdtPr>
    <w:sdtEndPr/>
    <w:sdtContent>
      <w:p w:rsidR="004070AF" w:rsidRDefault="004070A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744">
          <w:rPr>
            <w:noProof/>
          </w:rPr>
          <w:t>2</w:t>
        </w:r>
        <w:r>
          <w:fldChar w:fldCharType="end"/>
        </w:r>
      </w:p>
    </w:sdtContent>
  </w:sdt>
  <w:p w:rsidR="004070AF" w:rsidRDefault="004070AF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53B"/>
    <w:rsid w:val="000D79C0"/>
    <w:rsid w:val="001937D9"/>
    <w:rsid w:val="001B2F3F"/>
    <w:rsid w:val="00213A14"/>
    <w:rsid w:val="0022564A"/>
    <w:rsid w:val="002E0C12"/>
    <w:rsid w:val="002F3544"/>
    <w:rsid w:val="00312ADF"/>
    <w:rsid w:val="004070AF"/>
    <w:rsid w:val="004417E0"/>
    <w:rsid w:val="00450CBD"/>
    <w:rsid w:val="00645064"/>
    <w:rsid w:val="006A77AA"/>
    <w:rsid w:val="007365DB"/>
    <w:rsid w:val="00756D3B"/>
    <w:rsid w:val="00771744"/>
    <w:rsid w:val="007F2C90"/>
    <w:rsid w:val="00803642"/>
    <w:rsid w:val="00822FCF"/>
    <w:rsid w:val="00834846"/>
    <w:rsid w:val="008F1DE0"/>
    <w:rsid w:val="00923035"/>
    <w:rsid w:val="00A13194"/>
    <w:rsid w:val="00A56E85"/>
    <w:rsid w:val="00A83C9A"/>
    <w:rsid w:val="00AC5049"/>
    <w:rsid w:val="00B071CA"/>
    <w:rsid w:val="00B72D65"/>
    <w:rsid w:val="00BC353B"/>
    <w:rsid w:val="00BE5957"/>
    <w:rsid w:val="00C30689"/>
    <w:rsid w:val="00C65A6D"/>
    <w:rsid w:val="00D620AB"/>
    <w:rsid w:val="00D70ED3"/>
    <w:rsid w:val="00E01DF1"/>
    <w:rsid w:val="00ED4481"/>
    <w:rsid w:val="00ED5112"/>
    <w:rsid w:val="00F52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0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qFormat/>
    <w:rsid w:val="00BC353B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4070A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4070AF"/>
  </w:style>
  <w:style w:type="paragraph" w:styleId="Podnoje">
    <w:name w:val="footer"/>
    <w:basedOn w:val="Normal"/>
    <w:link w:val="PodnojeChar"/>
    <w:uiPriority w:val="99"/>
    <w:unhideWhenUsed/>
    <w:rsid w:val="004070A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4070AF"/>
  </w:style>
  <w:style w:type="character" w:styleId="Tekstrezerviranogmjesta">
    <w:name w:val="Placeholder Text"/>
    <w:basedOn w:val="Zadanifontodlomka"/>
    <w:uiPriority w:val="99"/>
    <w:semiHidden/>
    <w:rsid w:val="0077174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7174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71744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7174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7174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BC353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070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070AF"/>
  </w:style>
  <w:style w:styleId="Podnoje" w:type="paragraph">
    <w:name w:val="footer"/>
    <w:basedOn w:val="Normal"/>
    <w:link w:val="PodnojeChar"/>
    <w:uiPriority w:val="99"/>
    <w:unhideWhenUsed/>
    <w:rsid w:val="004070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070AF"/>
  </w:style>
  <w:style w:styleId="Tekstrezerviranogmjesta" w:type="character">
    <w:name w:val="Placeholder Text"/>
    <w:basedOn w:val="Zadanifontodlomka"/>
    <w:uiPriority w:val="99"/>
    <w:semiHidden/>
    <w:rsid w:val="007717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17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74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7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7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5756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18. lipnja 2020.</izvorni_sadrzaj>
    <derivirana_varijabla naziv="DomainObject.StvarniPocetakDatum_1">18. lipnja 2020.</derivirana_varijabla>
  </DomainObject.StvarniPocetakDatum>
  <DomainObject.StvarniZavrsetakDatum>
    <izvorni_sadrzaj>18. lipnja 2020.</izvorni_sadrzaj>
    <derivirana_varijabla naziv="DomainObject.StvarniZavrsetakDatum_1">18. lipnja 2020.</derivirana_varijabla>
  </DomainObject.StvarniZavrsetakDatum>
  <DomainObject.PlaniraniZavrsetakDatum>
    <izvorni_sadrzaj>18. lipnja 2020.</izvorni_sadrzaj>
    <derivirana_varijabla naziv="DomainObject.PlaniraniZavrsetakDatum_1">18. lipnja 2020.</derivirana_varijabla>
  </DomainObject.PlaniraniZavrsetakDatum>
  <DomainObject.PlaniraniPocetakDatum>
    <izvorni_sadrzaj>18. lipnja 2020.</izvorni_sadrzaj>
    <derivirana_varijabla naziv="DomainObject.PlaniraniPocetakDatum_1">18. lipnja 2020.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lipnja 2020.</izvorni_sadrzaj>
    <derivirana_varijabla naziv="DomainObject.Zapisnik.DatumKreiranja_1">18.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St-841/2017-54</izvorni_sadrzaj>
    <derivirana_varijabla naziv="DomainObject.Zapisnik.Oznaka_1">St-841/2017-54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St-841/2017</izvorni_sadrzaj>
    <derivirana_varijabla naziv="DomainObject.Predmet.OznakaBroj_1">St-841/2017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INTENTIO društvo s ograničenom odgovornošću za proizvodnju, trgovinu i usluge u stečaju</izvorni_sadrzaj>
    <derivirana_varijabla naziv="DomainObject.Predmet.ProtustrankaFormated_1">  Stečajna masa iza INTENTIO društvo s ograničenom odgovornošću za proizvodnju, trgovinu i usluge u stečaju</derivirana_varijabla>
  </DomainObject.Predmet.ProtustrankaFormated>
  <DomainObject.Predmet.ProtustrankaFormatedOIB>
    <izvorni_sadrzaj>  Stečajna masa iza INTENTIO društvo s ograničenom odgovornošću za proizvodnju, trgovinu i usluge u stečaju, OIB 53697602985</izvorni_sadrzaj>
    <derivirana_varijabla naziv="DomainObject.Predmet.ProtustrankaFormatedOIB_1">  Stečajna masa iza INTENTIO društvo s ograničenom odgovornošću za proizvodnju, trgovinu i usluge u stečaju, OIB 53697602985</derivirana_varijabla>
  </DomainObject.Predmet.ProtustrankaFormatedOIB>
  <DomainObject.Predmet.ProtustrankaFormatedWithAdress>
    <izvorni_sadrzaj> Stečajna masa iza INTENTIO društvo s ograničenom odgovornošću za proizvodnju, trgovinu i usluge u stečaju, Fiskulturna 12, 31551 Bistrinci</izvorni_sadrzaj>
    <derivirana_varijabla naziv="DomainObject.Predmet.ProtustrankaFormatedWithAdress_1"> Stečajna masa iza INTENTIO društvo s ograničenom odgovornošću za proizvodnju, trgovinu i usluge u stečaju, Fiskulturna 12, 31551 Bistrinci</derivirana_varijabla>
  </DomainObject.Predmet.ProtustrankaFormatedWithAdress>
  <DomainObject.Predmet.ProtustrankaFormatedWithAdressOIB>
    <izvorni_sadrzaj> Stečajna masa iza INTENTIO društvo s ograničenom odgovornošću za proizvodnju, trgovinu i usluge u stečaju, OIB 53697602985, Fiskulturna 12, 31551 Bistrinci</izvorni_sadrzaj>
    <derivirana_varijabla naziv="DomainObject.Predmet.ProtustrankaFormatedWithAdressOIB_1"> Stečajna masa iza INTENTIO društvo s ograničenom odgovornošću za proizvodnju, trgovinu i usluge u stečaju, OIB 53697602985, Fiskulturna 12, 31551 Bistrinci</derivirana_varijabla>
  </DomainObject.Predmet.ProtustrankaFormatedWithAdressOIB>
  <DomainObject.Predmet.ProtustrankaWithAdress>
    <izvorni_sadrzaj>Stečajna masa iza INTENTIO društvo s ograničenom odgovornošću za proizvodnju, trgovinu i usluge u stečaju Fiskulturna 12, 31551 Bistrinci</izvorni_sadrzaj>
    <derivirana_varijabla naziv="DomainObject.Predmet.ProtustrankaWithAdress_1">Stečajna masa iza INTENTIO društvo s ograničenom odgovornošću za proizvodnju, trgovinu i usluge u stečaju Fiskulturna 12, 31551 Bistrinci</derivirana_varijabla>
  </DomainObject.Predmet.ProtustrankaWithAdress>
  <DomainObject.Predmet.ProtustrankaWithAdressOIB>
    <izvorni_sadrzaj>Stečajna masa iza INTENTIO društvo s ograničenom odgovornošću za proizvodnju, trgovinu i usluge u stečaju, OIB 53697602985, Fiskulturna 12, 31551 Bistrinci</izvorni_sadrzaj>
    <derivirana_varijabla naziv="DomainObject.Predmet.ProtustrankaWithAdressOIB_1">Stečajna masa iza INTENTIO društvo s ograničenom odgovornošću za proizvodnju, trgovinu i usluge u stečaju, OIB 53697602985, Fiskulturna 12, 31551 Bistrinci</derivirana_varijabla>
  </DomainObject.Predmet.ProtustrankaWithAdressOIB>
  <DomainObject.Predmet.ProtustrankaNazivFormated>
    <izvorni_sadrzaj>Stečajna masa iza INTENTIO društvo s ograničenom odgovornošću za proizvodnju, trgovinu i usluge u stečaju</izvorni_sadrzaj>
    <derivirana_varijabla naziv="DomainObject.Predmet.ProtustrankaNazivFormated_1">Stečajna masa iza INTENTIO društvo s ograničenom odgovornošću za proizvodnju, trgovinu i usluge u stečaju</derivirana_varijabla>
  </DomainObject.Predmet.ProtustrankaNazivFormated>
  <DomainObject.Predmet.ProtustrankaNazivFormatedOIB>
    <izvorni_sadrzaj>Stečajna masa iza INTENTIO društvo s ograničenom odgovornošću za proizvodnju, trgovinu i usluge u stečaju, OIB 53697602985</izvorni_sadrzaj>
    <derivirana_varijabla naziv="DomainObject.Predmet.ProtustrankaNazivFormatedOIB_1">Stečajna masa iza INTENTIO društvo s ograničenom odgovornošću za proizvodnju, trgovinu i usluge u stečaju, OIB 53697602985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Vlado Šokac</izvorni_sadrzaj>
    <derivirana_varijabla naziv="DomainObject.Predmet.StrankaFormated_1">  Vlado Šokac</derivirana_varijabla>
  </DomainObject.Predmet.StrankaFormated>
  <DomainObject.Predmet.StrankaFormatedOIB>
    <izvorni_sadrzaj>  Vlado Šokac, OIB 95457319937</izvorni_sadrzaj>
    <derivirana_varijabla naziv="DomainObject.Predmet.StrankaFormatedOIB_1">  Vlado Šokac, OIB 95457319937</derivirana_varijabla>
  </DomainObject.Predmet.StrankaFormatedOIB>
  <DomainObject.Predmet.StrankaFormatedWithAdress>
    <izvorni_sadrzaj> Vlado Šokac, Fiskulturna 12., 31551 Bistrinci</izvorni_sadrzaj>
    <derivirana_varijabla naziv="DomainObject.Predmet.StrankaFormatedWithAdress_1"> Vlado Šokac, Fiskulturna 12., 31551 Bistrinci</derivirana_varijabla>
  </DomainObject.Predmet.StrankaFormatedWithAdress>
  <DomainObject.Predmet.StrankaFormatedWithAdressOIB>
    <izvorni_sadrzaj> Vlado Šokac, OIB 95457319937, Fiskulturna 12., 31551 Bistrinci</izvorni_sadrzaj>
    <derivirana_varijabla naziv="DomainObject.Predmet.StrankaFormatedWithAdressOIB_1"> Vlado Šokac, OIB 95457319937, Fiskulturna 12., 31551 Bistrinci</derivirana_varijabla>
  </DomainObject.Predmet.StrankaFormatedWithAdressOIB>
  <DomainObject.Predmet.StrankaWithAdress>
    <izvorni_sadrzaj>Vlado Šokac Fiskulturna 12.,31551 Bistrinci</izvorni_sadrzaj>
    <derivirana_varijabla naziv="DomainObject.Predmet.StrankaWithAdress_1">Vlado Šokac Fiskulturna 12.,31551 Bistrinci</derivirana_varijabla>
  </DomainObject.Predmet.StrankaWithAdress>
  <DomainObject.Predmet.StrankaWithAdressOIB>
    <izvorni_sadrzaj>Vlado Šokac, OIB 95457319937, Fiskulturna 12.,31551 Bistrinci</izvorni_sadrzaj>
    <derivirana_varijabla naziv="DomainObject.Predmet.StrankaWithAdressOIB_1">Vlado Šokac, OIB 95457319937, Fiskulturna 12.,31551 Bistrinci</derivirana_varijabla>
  </DomainObject.Predmet.StrankaWithAdressOIB>
  <DomainObject.Predmet.StrankaNazivFormated>
    <izvorni_sadrzaj>Vlado Šokac</izvorni_sadrzaj>
    <derivirana_varijabla naziv="DomainObject.Predmet.StrankaNazivFormated_1">Vlado Šokac</derivirana_varijabla>
  </DomainObject.Predmet.StrankaNazivFormated>
  <DomainObject.Predmet.StrankaNazivFormatedOIB>
    <izvorni_sadrzaj>Vlado Šokac, OIB 95457319937</izvorni_sadrzaj>
    <derivirana_varijabla naziv="DomainObject.Predmet.StrankaNazivFormatedOIB_1">Vlado Šokac, OIB 95457319937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Vlado Šokac</item>
    </izvorni_sadrzaj>
    <derivirana_varijabla naziv="DomainObject.Predmet.StrankaListFormated_1">
      <item>Vlado Šokac</item>
    </derivirana_varijabla>
  </DomainObject.Predmet.StrankaListFormated>
  <DomainObject.Predmet.StrankaListFormatedOIB>
    <izvorni_sadrzaj>
      <item>Vlado Šokac, OIB 95457319937</item>
    </izvorni_sadrzaj>
    <derivirana_varijabla naziv="DomainObject.Predmet.StrankaListFormatedOIB_1">
      <item>Vlado Šokac, OIB 95457319937</item>
    </derivirana_varijabla>
  </DomainObject.Predmet.StrankaListFormatedOIB>
  <DomainObject.Predmet.StrankaListFormatedWithAdress>
    <izvorni_sadrzaj>
      <item>Vlado Šokac, Fiskulturna 12., 31551 Bistrinci</item>
    </izvorni_sadrzaj>
    <derivirana_varijabla naziv="DomainObject.Predmet.StrankaListFormatedWithAdress_1">
      <item>Vlado Šokac, Fiskulturna 12., 31551 Bistrinci</item>
    </derivirana_varijabla>
  </DomainObject.Predmet.StrankaListFormatedWithAdress>
  <DomainObject.Predmet.StrankaListFormatedWithAdressOIB>
    <izvorni_sadrzaj>
      <item>Vlado Šokac, OIB 95457319937, Fiskulturna 12., 31551 Bistrinci</item>
    </izvorni_sadrzaj>
    <derivirana_varijabla naziv="DomainObject.Predmet.StrankaListFormatedWithAdressOIB_1">
      <item>Vlado Šokac, OIB 95457319937, Fiskulturna 12., 31551 Bistrinci</item>
    </derivirana_varijabla>
  </DomainObject.Predmet.StrankaListFormatedWithAdressOIB>
  <DomainObject.Predmet.StrankaListNazivFormated>
    <izvorni_sadrzaj>
      <item>Vlado Šokac</item>
    </izvorni_sadrzaj>
    <derivirana_varijabla naziv="DomainObject.Predmet.StrankaListNazivFormated_1">
      <item>Vlado Šokac</item>
    </derivirana_varijabla>
  </DomainObject.Predmet.StrankaListNazivFormated>
  <DomainObject.Predmet.StrankaListNazivFormatedOIB>
    <izvorni_sadrzaj>
      <item>Vlado Šokac, OIB 95457319937</item>
    </izvorni_sadrzaj>
    <derivirana_varijabla naziv="DomainObject.Predmet.StrankaListNazivFormatedOIB_1">
      <item>Vlado Šokac, OIB 95457319937</item>
    </derivirana_varijabla>
  </DomainObject.Predmet.StrankaListNazivFormatedOIB>
  <DomainObject.Predmet.ProtuStrankaListFormated>
    <izvorni_sadrzaj>
      <item>Stečajna masa iza INTENTIO društvo s ograničenom odgovornošću za proizvodnju, trgovinu i usluge u stečaju</item>
    </izvorni_sadrzaj>
    <derivirana_varijabla naziv="DomainObject.Predmet.ProtuStrankaListFormated_1">
      <item>Stečajna masa iza INTENTIO društvo s ograničenom odgovornošću za proizvodnju, trgovinu i usluge u stečaju</item>
    </derivirana_varijabla>
  </DomainObject.Predmet.ProtuStrankaListFormated>
  <DomainObject.Predmet.ProtuStrankaListFormatedOIB>
    <izvorni_sadrzaj>
      <item>Stečajna masa iza INTENTIO društvo s ograničenom odgovornošću za proizvodnju, trgovinu i usluge u stečaju, OIB 53697602985</item>
    </izvorni_sadrzaj>
    <derivirana_varijabla naziv="DomainObject.Predmet.ProtuStrankaListFormatedOIB_1">
      <item>Stečajna masa iza INTENTIO društvo s ograničenom odgovornošću za proizvodnju, trgovinu i usluge u stečaju, OIB 53697602985</item>
    </derivirana_varijabla>
  </DomainObject.Predmet.ProtuStrankaListFormatedOIB>
  <DomainObject.Predmet.ProtuStrankaListFormatedWithAdress>
    <izvorni_sadrzaj>
      <item>Stečajna masa iza INTENTIO društvo s ograničenom odgovornošću za proizvodnju, trgovinu i usluge u stečaju, Fiskulturna 12, 31551 Bistrinci</item>
    </izvorni_sadrzaj>
    <derivirana_varijabla naziv="DomainObject.Predmet.ProtuStrankaListFormatedWithAdress_1">
      <item>Stečajna masa iza INTENTIO društvo s ograničenom odgovornošću za proizvodnju, trgovinu i usluge u stečaju, Fiskulturna 12, 31551 Bistrinci</item>
    </derivirana_varijabla>
  </DomainObject.Predmet.ProtuStrankaListFormatedWithAdress>
  <DomainObject.Predmet.ProtuStrankaListFormatedWithAdressOIB>
    <izvorni_sadrzaj>
      <item>Stečajna masa iza INTENTIO društvo s ograničenom odgovornošću za proizvodnju, trgovinu i usluge u stečaju, OIB 53697602985, Fiskulturna 12, 31551 Bistrinci</item>
    </izvorni_sadrzaj>
    <derivirana_varijabla naziv="DomainObject.Predmet.ProtuStrankaListFormatedWithAdressOIB_1">
      <item>Stečajna masa iza INTENTIO društvo s ograničenom odgovornošću za proizvodnju, trgovinu i usluge u stečaju, OIB 53697602985, Fiskulturna 12, 31551 Bistrinci</item>
    </derivirana_varijabla>
  </DomainObject.Predmet.ProtuStrankaListFormatedWithAdressOIB>
  <DomainObject.Predmet.ProtuStrankaListNazivFormated>
    <izvorni_sadrzaj>
      <item>Stečajna masa iza INTENTIO društvo s ograničenom odgovornošću za proizvodnju, trgovinu i usluge u stečaju</item>
    </izvorni_sadrzaj>
    <derivirana_varijabla naziv="DomainObject.Predmet.ProtuStrankaListNazivFormated_1">
      <item>Stečajna masa iza INTENTIO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INTENTIO društvo s ograničenom odgovornošću za proizvodnju, trgovinu i usluge u stečaju, OIB 53697602985</item>
    </izvorni_sadrzaj>
    <derivirana_varijabla naziv="DomainObject.Predmet.ProtuStrankaListNazivFormatedOIB_1">
      <item>Stečajna masa iza INTENTIO društvo s ograničenom odgovornošću za proizvodnju, trgovinu i usluge u stečaju, OIB 53697602985</item>
    </derivirana_varijabla>
  </DomainObject.Predmet.ProtuStrankaListNazivFormatedOIB>
  <DomainObject.Predmet.OstaliListFormated>
    <izvorni_sadrzaj>
      <item>Darko Hlupić</item>
      <item>Vlado Šokac stečajni upravitelj stečajne mase</item>
      <item>Općinski sud u Bjelovaru, Zemljišnoknjižni odjel</item>
      <item>FINA Bjelovar</item>
      <item>Senka Fazlić</item>
    </izvorni_sadrzaj>
    <derivirana_varijabla naziv="DomainObject.Predmet.OstaliListFormated_1">
      <item>Darko Hlupić</item>
      <item>Vlado Šokac stečajni upravitelj stečajne mase</item>
      <item>Općinski sud u Bjelovaru, Zemljišnoknjižni odjel</item>
      <item>FINA Bjelovar</item>
      <item>Senka Fazlić</item>
    </derivirana_varijabla>
  </DomainObject.Predmet.OstaliListFormated>
  <DomainObject.Predmet.OstaliListFormatedOIB>
    <izvorni_sadrzaj>
      <item>Darko Hlupić, OIB 69084011707</item>
      <item>Vlado Šokac stečajni upravitelj stečajne mase, OIB 95457319937</item>
      <item>Općinski sud u Bjelovaru, Zemljišnoknjižni odjel</item>
      <item>FINA Bjelovar</item>
      <item>Senka Fazlić, OIB 35064523781</item>
    </izvorni_sadrzaj>
    <derivirana_varijabla naziv="DomainObject.Predmet.OstaliListFormatedOIB_1">
      <item>Darko Hlupić, OIB 69084011707</item>
      <item>Vlado Šokac stečajni upravitelj stečajne mase, OIB 95457319937</item>
      <item>Općinski sud u Bjelovaru, Zemljišnoknjižni odjel</item>
      <item>FINA Bjelovar</item>
      <item>Senka Fazlić, OIB 35064523781</item>
    </derivirana_varijabla>
  </DomainObject.Predmet.OstaliListFormatedOIB>
  <DomainObject.Predmet.OstaliListFormatedWithAdress>
    <izvorni_sadrzaj>
      <item>Darko Hlupić, G. Ninskog 9., 43000 Bjelovar</item>
      <item>Vlado Šokac stečajni upravitelj stečajne mase, Fuskulturna 12., 31551 Bistrinci</item>
      <item>Općinski sud u Bjelovaru, Zemljišnoknjižni odjel, ., 43000 Bjelovar</item>
      <item>FINA Bjelovar</item>
      <item>Senka Fazlić, Radnička cesta 41., 10000 Zagreb</item>
    </izvorni_sadrzaj>
    <derivirana_varijabla naziv="DomainObject.Predmet.OstaliListFormatedWithAdress_1">
      <item>Darko Hlupić, G. Ninskog 9., 43000 Bjelovar</item>
      <item>Vlado Šokac stečajni upravitelj stečajne mase, Fuskulturna 12., 31551 Bistrinci</item>
      <item>Općinski sud u Bjelovaru, Zemljišnoknjižni odjel, ., 43000 Bjelovar</item>
      <item>FINA Bjelovar</item>
      <item>Senka Fazlić, Radnička cesta 41., 10000 Zagreb</item>
    </derivirana_varijabla>
  </DomainObject.Predmet.OstaliListFormatedWithAdress>
  <DomainObject.Predmet.OstaliListFormatedWithAdressOIB>
    <izvorni_sadrzaj>
      <item>Darko Hlupić, OIB 69084011707, G. Ninskog 9., 43000 Bjelovar</item>
      <item>Vlado Šokac stečajni upravitelj stečajne mase, OIB 95457319937, Fuskulturna 12., 31551 Bistrinci</item>
      <item>Općinski sud u Bjelovaru, Zemljišnoknjižni odjel, ., 43000 Bjelovar</item>
      <item>FINA Bjelovar</item>
      <item>Senka Fazlić, OIB 35064523781, Radnička cesta 41., 10000 Zagreb</item>
    </izvorni_sadrzaj>
    <derivirana_varijabla naziv="DomainObject.Predmet.OstaliListFormatedWithAdressOIB_1">
      <item>Darko Hlupić, OIB 69084011707, G. Ninskog 9., 43000 Bjelovar</item>
      <item>Vlado Šokac stečajni upravitelj stečajne mase, OIB 95457319937, Fuskulturna 12., 31551 Bistrinci</item>
      <item>Općinski sud u Bjelovaru, Zemljišnoknjižni odjel, ., 43000 Bjelovar</item>
      <item>FINA Bjelovar</item>
      <item>Senka Fazlić, OIB 35064523781, Radnička cesta 41., 10000 Zagreb</item>
    </derivirana_varijabla>
  </DomainObject.Predmet.OstaliListFormatedWithAdressOIB>
  <DomainObject.Predmet.OstaliListNazivFormated>
    <izvorni_sadrzaj>
      <item>Darko Hlupić</item>
      <item>Vlado Šokac stečajni upravitelj stečajne mase</item>
      <item>Općinski sud u Bjelovaru, Zemljišnoknjižni odjel</item>
      <item>FINA Bjelovar</item>
      <item>Senka Fazlić</item>
    </izvorni_sadrzaj>
    <derivirana_varijabla naziv="DomainObject.Predmet.OstaliListNazivFormated_1">
      <item>Darko Hlupić</item>
      <item>Vlado Šokac stečajni upravitelj stečajne mase</item>
      <item>Općinski sud u Bjelovaru, Zemljišnoknjižni odjel</item>
      <item>FINA Bjelovar</item>
      <item>Senka Fazlić</item>
    </derivirana_varijabla>
  </DomainObject.Predmet.OstaliListNazivFormated>
  <DomainObject.Predmet.OstaliListNazivFormatedOIB>
    <izvorni_sadrzaj>
      <item>Darko Hlupić, OIB 69084011707</item>
      <item>Vlado Šokac stečajni upravitelj stečajne mase, OIB 95457319937</item>
      <item>Općinski sud u Bjelovaru, Zemljišnoknjižni odjel</item>
      <item>FINA Bjelovar</item>
      <item>Senka Fazlić, OIB 35064523781</item>
    </izvorni_sadrzaj>
    <derivirana_varijabla naziv="DomainObject.Predmet.OstaliListNazivFormatedOIB_1">
      <item>Darko Hlupić, OIB 69084011707</item>
      <item>Vlado Šokac stečajni upravitelj stečajne mase, OIB 95457319937</item>
      <item>Općinski sud u Bjelovaru, Zemljišnoknjižni odjel</item>
      <item>FINA Bjelovar</item>
      <item>Senka Fazlić, OIB 35064523781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lipnja 2020.</izvorni_sadrzaj>
    <derivirana_varijabla naziv="DomainObject.Datum_1">18. lipnja 2020.</derivirana_varijabla>
  </DomainObject.Datum>
  <DomainObject.PoslovniBrojDokumenta>
    <izvorni_sadrzaj>St-841/2017-54</izvorni_sadrzaj>
    <derivirana_varijabla naziv="DomainObject.PoslovniBrojDokumenta_1">St-841/2017-54</derivirana_varijabla>
  </DomainObject.PoslovniBrojDokumenta>
  <DomainObject.Predmet.StrankaIDrugi>
    <izvorni_sadrzaj>Vlado Šokac</izvorni_sadrzaj>
    <derivirana_varijabla naziv="DomainObject.Predmet.StrankaIDrugi_1">Vlado Šokac</derivirana_varijabla>
  </DomainObject.Predmet.StrankaIDrugi>
  <DomainObject.Predmet.ProtustrankaIDrugi>
    <izvorni_sadrzaj>Stečajna masa iza INTENTIO društvo s ograničenom odgovornošću za proizvodnju, trgovinu i usluge u stečaju</izvorni_sadrzaj>
    <derivirana_varijabla naziv="DomainObject.Predmet.ProtustrankaIDrugi_1">Stečajna masa iza INTENTIO društvo s ograničenom odgovornošću za proizvodnju, trgovinu i usluge u stečaju</derivirana_varijabla>
  </DomainObject.Predmet.ProtustrankaIDrugi>
  <DomainObject.Predmet.StrankaIDrugiAdressOIB>
    <izvorni_sadrzaj>Vlado Šokac, OIB 95457319937, Fiskulturna 12., 31551 Bistrinci</izvorni_sadrzaj>
    <derivirana_varijabla naziv="DomainObject.Predmet.StrankaIDrugiAdressOIB_1">Vlado Šokac, OIB 95457319937, Fiskulturna 12., 31551 Bistrinci</derivirana_varijabla>
  </DomainObject.Predmet.StrankaIDrugiAdressOIB>
  <DomainObject.Predmet.ProtustrankaIDrugiAdressOIB>
    <izvorni_sadrzaj>Stečajna masa iza INTENTIO društvo s ograničenom odgovornošću za proizvodnju, trgovinu i usluge u stečaju, OIB 53697602985, Fiskulturna 12, 31551 Bistrinci</izvorni_sadrzaj>
    <derivirana_varijabla naziv="DomainObject.Predmet.ProtustrankaIDrugiAdressOIB_1">Stečajna masa iza INTENTIO društvo s ograničenom odgovornošću za proizvodnju, trgovinu i usluge u stečaju, OIB 53697602985, Fiskulturna 12, 31551 Bistrinci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Hlupić</item>
      <item>Stečajna masa iza INTENTIO društvo s ograničenom odgovornošću za proizvodnju, trgovinu i usluge u stečaju</item>
      <item>Vlado Šokac</item>
      <item>Vlado Šokac stečajni upravitelj stečajne mase</item>
      <item>Općinski sud u Bjelovaru, Zemljišnoknjižni odjel</item>
      <item>FINA Bjelovar</item>
      <item>Senka Fazlić</item>
    </izvorni_sadrzaj>
    <derivirana_varijabla naziv="DomainObject.Predmet.SudioniciListNaziv_1">
      <item>Darko Hlupić</item>
      <item>Stečajna masa iza INTENTIO društvo s ograničenom odgovornošću za proizvodnju, trgovinu i usluge u stečaju</item>
      <item>Vlado Šokac</item>
      <item>Vlado Šokac stečajni upravitelj stečajne mase</item>
      <item>Općinski sud u Bjelovaru, Zemljišnoknjižni odjel</item>
      <item>FINA Bjelovar</item>
      <item>Senka Fazlić</item>
    </derivirana_varijabla>
  </DomainObject.Predmet.SudioniciListNaziv>
  <DomainObject.Predmet.SudioniciListAdressOIB>
    <izvorni_sadrzaj>
      <item>Darko Hlupić, OIB 69084011707, G. Ninskog 9.,43000 Bjelovar</item>
      <item>Stečajna masa iza INTENTIO društvo s ograničenom odgovornošću za proizvodnju, trgovinu i usluge u stečaju, OIB 53697602985, Fiskulturna 12,31551 Bistrinci</item>
      <item>Vlado Šokac, OIB 95457319937, Fiskulturna 12.,31551 Bistrinci</item>
      <item>Vlado Šokac stečajni upravitelj stečajne mase, OIB 95457319937, Fuskulturna 12.,31551 Bistrinci</item>
      <item>Općinski sud u Bjelovaru, Zemljišnoknjižni odjel, .,43000 Bjelovar</item>
      <item>FINA Bjelovar</item>
      <item>Senka Fazlić, OIB 35064523781, Radnička cesta 41.,10000 Zagreb</item>
    </izvorni_sadrzaj>
    <derivirana_varijabla naziv="DomainObject.Predmet.SudioniciListAdressOIB_1">
      <item>Darko Hlupić, OIB 69084011707, G. Ninskog 9.,43000 Bjelovar</item>
      <item>Stečajna masa iza INTENTIO društvo s ograničenom odgovornošću za proizvodnju, trgovinu i usluge u stečaju, OIB 53697602985, Fiskulturna 12,31551 Bistrinci</item>
      <item>Vlado Šokac, OIB 95457319937, Fiskulturna 12.,31551 Bistrinci</item>
      <item>Vlado Šokac stečajni upravitelj stečajne mase, OIB 95457319937, Fuskulturna 12.,31551 Bistrinci</item>
      <item>Općinski sud u Bjelovaru, Zemljišnoknjižni odjel, .,43000 Bjelovar</item>
      <item>FINA Bjelovar</item>
      <item>Senka Fazlić, OIB 35064523781, Radnička cesta 41.,10000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69084011707</item>
      <item>, OIB 53697602985</item>
      <item>, OIB 95457319937</item>
      <item>, OIB 95457319937</item>
      <item>, OIB null</item>
      <item>, OIB null</item>
      <item>, OIB 35064523781</item>
    </izvorni_sadrzaj>
    <derivirana_varijabla naziv="DomainObject.Predmet.SudioniciListNazivOIB_1">
      <item>, OIB 69084011707</item>
      <item>, OIB 53697602985</item>
      <item>, OIB 95457319937</item>
      <item>, OIB 95457319937</item>
      <item>, OIB null</item>
      <item>, OIB null</item>
      <item>, OIB 35064523781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2017.</izvorni_sadrzaj>
    <derivirana_varijabla naziv="DomainObject.Predmet.DatumPocetkaProcesa_1">27. prosinca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333</properties:Words>
  <properties:Characters>1887</properties:Characters>
  <properties:Lines>56</properties:Lines>
  <properties:Paragraphs>34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2020-06-18T05:17:00Z</dcterms:created>
  <dc:creator>Vesna Dragišić</dc:creator>
  <cp:lastModifiedBy>Vesna Dragišić</cp:lastModifiedBy>
  <cp:lastPrinted>2020-06-09T08:29:00Z</cp:lastPrinted>
  <dcterms:modified xmlns:xsi="http://www.w3.org/2001/XMLSchema-instance" xsi:type="dcterms:W3CDTF">2020-06-18T09:24:00Z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St-841/2017-54 / Zapisnik - Završno ročište vjerovnika (1 A Zapisnik sa završnog ročišta u INTENTIO d.o.o. u stečaju, u 10,30.docx)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